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61" w:rsidRDefault="004F5361" w:rsidP="004F5361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Приложение № 2</w:t>
      </w:r>
    </w:p>
    <w:p w:rsidR="004F5361" w:rsidRDefault="004F5361" w:rsidP="004F5361">
      <w:pPr>
        <w:pStyle w:val="20"/>
        <w:shd w:val="clear" w:color="auto" w:fill="auto"/>
        <w:spacing w:before="0" w:after="0" w:line="322" w:lineRule="exact"/>
        <w:ind w:firstLine="0"/>
        <w:jc w:val="right"/>
      </w:pPr>
      <w:r>
        <w:t>к антикоррупционным стандартам</w:t>
      </w:r>
    </w:p>
    <w:p w:rsidR="004F5361" w:rsidRDefault="004F5361" w:rsidP="004F5361">
      <w:pPr>
        <w:pStyle w:val="20"/>
        <w:shd w:val="clear" w:color="auto" w:fill="auto"/>
        <w:spacing w:before="0" w:after="0" w:line="322" w:lineRule="exact"/>
        <w:ind w:firstLine="0"/>
      </w:pPr>
    </w:p>
    <w:p w:rsidR="004F5361" w:rsidRDefault="004F5361" w:rsidP="004F5361">
      <w:pPr>
        <w:pStyle w:val="20"/>
        <w:shd w:val="clear" w:color="auto" w:fill="auto"/>
        <w:spacing w:before="0" w:after="0" w:line="322" w:lineRule="exact"/>
        <w:ind w:firstLine="0"/>
      </w:pPr>
    </w:p>
    <w:p w:rsidR="004F5361" w:rsidRPr="00BC485A" w:rsidRDefault="004F5361" w:rsidP="004F5361">
      <w:pPr>
        <w:pStyle w:val="20"/>
        <w:shd w:val="clear" w:color="auto" w:fill="auto"/>
        <w:spacing w:before="0" w:after="0" w:line="322" w:lineRule="exact"/>
        <w:ind w:firstLine="0"/>
        <w:rPr>
          <w:b/>
        </w:rPr>
      </w:pPr>
      <w:r w:rsidRPr="00BC485A">
        <w:rPr>
          <w:b/>
        </w:rPr>
        <w:t>ПЕРЕЧЕНЬ</w:t>
      </w:r>
    </w:p>
    <w:p w:rsidR="004F5361" w:rsidRPr="00BC485A" w:rsidRDefault="004F5361" w:rsidP="00BC485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485A">
        <w:rPr>
          <w:rFonts w:ascii="Times New Roman" w:hAnsi="Times New Roman" w:cs="Times New Roman"/>
          <w:sz w:val="26"/>
          <w:szCs w:val="26"/>
        </w:rPr>
        <w:t>трудовых функций, включаемых в должностную инструкцию лица,</w:t>
      </w:r>
      <w:r w:rsidRPr="00BC485A">
        <w:rPr>
          <w:rFonts w:ascii="Times New Roman" w:hAnsi="Times New Roman" w:cs="Times New Roman"/>
          <w:sz w:val="26"/>
          <w:szCs w:val="26"/>
        </w:rPr>
        <w:br/>
        <w:t>ответственного за профилактику коррупционных и иных правонарушений</w:t>
      </w:r>
      <w:r w:rsidR="00BC485A">
        <w:rPr>
          <w:rFonts w:ascii="Times New Roman" w:hAnsi="Times New Roman" w:cs="Times New Roman"/>
          <w:sz w:val="26"/>
          <w:szCs w:val="26"/>
        </w:rPr>
        <w:br/>
        <w:t>в муниципальной организации,</w:t>
      </w:r>
      <w:r w:rsidRPr="00BC485A"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="00BC485A">
        <w:rPr>
          <w:rFonts w:ascii="Times New Roman" w:hAnsi="Times New Roman" w:cs="Times New Roman"/>
          <w:sz w:val="26"/>
          <w:szCs w:val="26"/>
        </w:rPr>
        <w:t>и предприятии</w:t>
      </w:r>
      <w:r w:rsidR="00BC485A" w:rsidRPr="00BC485A">
        <w:rPr>
          <w:rFonts w:ascii="Times New Roman" w:hAnsi="Times New Roman" w:cs="Times New Roman"/>
          <w:sz w:val="26"/>
          <w:szCs w:val="26"/>
        </w:rPr>
        <w:t>, созданного для выполнения задач, поставленных перед администрацией муниципального образования «Зеленоградский городской округ»</w:t>
      </w:r>
      <w:r w:rsidR="00BC485A">
        <w:rPr>
          <w:rFonts w:ascii="Times New Roman" w:hAnsi="Times New Roman" w:cs="Times New Roman"/>
          <w:sz w:val="26"/>
          <w:szCs w:val="26"/>
        </w:rPr>
        <w:t xml:space="preserve"> </w:t>
      </w:r>
      <w:r w:rsidRPr="00BC485A">
        <w:rPr>
          <w:rFonts w:ascii="Times New Roman" w:hAnsi="Times New Roman" w:cs="Times New Roman"/>
          <w:sz w:val="26"/>
          <w:szCs w:val="26"/>
        </w:rPr>
        <w:t>Калининградской области</w:t>
      </w:r>
    </w:p>
    <w:p w:rsidR="004F5361" w:rsidRDefault="004F5361" w:rsidP="004F5361">
      <w:pPr>
        <w:pStyle w:val="20"/>
        <w:shd w:val="clear" w:color="auto" w:fill="auto"/>
        <w:spacing w:before="0" w:after="0" w:line="322" w:lineRule="exact"/>
        <w:ind w:firstLine="0"/>
      </w:pP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>Обеспечивает взаимодейств</w:t>
      </w:r>
      <w:r w:rsidR="00BC485A">
        <w:t xml:space="preserve">ие муниципальной организации, учреждения, предприятия </w:t>
      </w:r>
      <w:r>
        <w:t>(далее –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>Разрабатывает и внедряет в практику стандарты и процедуры, направленные на обеспечение добросовестной работы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>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 xml:space="preserve"> Обеспечивает</w:t>
      </w:r>
      <w:r>
        <w:tab/>
        <w:t>реализацию</w:t>
      </w:r>
      <w:r>
        <w:tab/>
        <w:t>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 xml:space="preserve">Осуществляет правовой мониторинг законодательства Российской Федерации, законодательства </w:t>
      </w:r>
      <w:bookmarkStart w:id="0" w:name="_GoBack"/>
      <w:r>
        <w:t>Калининградско</w:t>
      </w:r>
      <w:bookmarkEnd w:id="0"/>
      <w:r>
        <w:t>й области в сфере противодействия коррупции с целью актуализации локальных актов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 xml:space="preserve"> Осуществляет мониторинг эффективности мер по профилактике коррупционных и иных правонарушений.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>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65" w:lineRule="exact"/>
        <w:ind w:firstLine="740"/>
        <w:jc w:val="both"/>
      </w:pPr>
      <w:r>
        <w:t>Организует мероприятия, направленные на предотвращение и урегулирование конфликта интересов в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Осуществляет в организации антикоррупционную пропаганду и просвещение.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Разрабатывает меры по снижению коррупционных рисков в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 xml:space="preserve">Осуществляет учет уведомлений о факте обращения в целях склонения </w:t>
      </w:r>
      <w:r>
        <w:lastRenderedPageBreak/>
        <w:t>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4F5361" w:rsidRDefault="004F5361" w:rsidP="004F5361">
      <w:pPr>
        <w:pStyle w:val="20"/>
        <w:numPr>
          <w:ilvl w:val="0"/>
          <w:numId w:val="1"/>
        </w:numPr>
        <w:shd w:val="clear" w:color="auto" w:fill="auto"/>
        <w:spacing w:before="0" w:after="0" w:line="370" w:lineRule="exact"/>
        <w:ind w:firstLine="760"/>
        <w:jc w:val="both"/>
      </w:pPr>
      <w:r>
        <w:t>Обеспечивает подготовку документов и материалов для руководителя организации по вопросам привлечения работников организации к ответственности, в соответствии с трудовым законодательством Российской Федерации.</w:t>
      </w:r>
    </w:p>
    <w:p w:rsidR="000354BE" w:rsidRDefault="000354BE" w:rsidP="004F5361">
      <w:pPr>
        <w:pStyle w:val="20"/>
        <w:shd w:val="clear" w:color="auto" w:fill="auto"/>
        <w:spacing w:before="0" w:after="0" w:line="322" w:lineRule="exact"/>
        <w:ind w:firstLine="0"/>
      </w:pPr>
    </w:p>
    <w:sectPr w:rsidR="000354BE" w:rsidSect="004F5361">
      <w:headerReference w:type="even" r:id="rId8"/>
      <w:pgSz w:w="11900" w:h="16840"/>
      <w:pgMar w:top="1134" w:right="567" w:bottom="1134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62" w:rsidRDefault="00562762" w:rsidP="004F5361">
      <w:r>
        <w:separator/>
      </w:r>
    </w:p>
  </w:endnote>
  <w:endnote w:type="continuationSeparator" w:id="0">
    <w:p w:rsidR="00562762" w:rsidRDefault="00562762" w:rsidP="004F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62" w:rsidRDefault="00562762" w:rsidP="004F5361">
      <w:r>
        <w:separator/>
      </w:r>
    </w:p>
  </w:footnote>
  <w:footnote w:type="continuationSeparator" w:id="0">
    <w:p w:rsidR="00562762" w:rsidRDefault="00562762" w:rsidP="004F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1" w:rsidRDefault="009431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E67158" wp14:editId="6A9726B1">
              <wp:simplePos x="0" y="0"/>
              <wp:positionH relativeFrom="page">
                <wp:posOffset>3971925</wp:posOffset>
              </wp:positionH>
              <wp:positionV relativeFrom="page">
                <wp:posOffset>433070</wp:posOffset>
              </wp:positionV>
              <wp:extent cx="2478405" cy="379730"/>
              <wp:effectExtent l="0" t="4445" r="1270" b="4445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D1" w:rsidRDefault="009431BF">
                          <w:r>
                            <w:rPr>
                              <w:rStyle w:val="a4"/>
                              <w:rFonts w:eastAsia="Arial Unicode MS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1DB2">
                            <w:rPr>
                              <w:rStyle w:val="a4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  <w:p w:rsidR="000324D1" w:rsidRDefault="009431BF">
                          <w:r>
                            <w:rPr>
                              <w:rStyle w:val="a4"/>
                              <w:rFonts w:eastAsia="Arial Unicode MS"/>
                            </w:rPr>
                            <w:t>к Антикоррупционным стандартам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2.75pt;margin-top:34.1pt;width:195.15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PqrAIAAKg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" filled="f" stroked="f">
              <v:textbox style="mso-fit-shape-to-text:t" inset="0,0,0,0">
                <w:txbxContent>
                  <w:p w:rsidR="000324D1" w:rsidRDefault="009431BF">
                    <w:r>
                      <w:rPr>
                        <w:rStyle w:val="a4"/>
                        <w:rFonts w:eastAsia="Arial Unicode MS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1DB2">
                      <w:rPr>
                        <w:rStyle w:val="a4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  <w:p w:rsidR="000324D1" w:rsidRDefault="009431BF">
                    <w:r>
                      <w:rPr>
                        <w:rStyle w:val="a4"/>
                        <w:rFonts w:eastAsia="Arial Unicode MS"/>
                      </w:rPr>
                      <w:t>к Антикоррупционным стандартам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8DA"/>
    <w:multiLevelType w:val="multilevel"/>
    <w:tmpl w:val="39A86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61"/>
    <w:rsid w:val="000354BE"/>
    <w:rsid w:val="004F5361"/>
    <w:rsid w:val="00562762"/>
    <w:rsid w:val="009431BF"/>
    <w:rsid w:val="00B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53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4F5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4F5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5361"/>
    <w:pPr>
      <w:shd w:val="clear" w:color="auto" w:fill="FFFFFF"/>
      <w:spacing w:before="300" w:after="300" w:line="0" w:lineRule="atLeast"/>
      <w:ind w:hanging="15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4F5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36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3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53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4F5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4F5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5361"/>
    <w:pPr>
      <w:shd w:val="clear" w:color="auto" w:fill="FFFFFF"/>
      <w:spacing w:before="300" w:after="300" w:line="0" w:lineRule="atLeast"/>
      <w:ind w:hanging="15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4F5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36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Ростовцева</cp:lastModifiedBy>
  <cp:revision>2</cp:revision>
  <cp:lastPrinted>2020-01-16T09:04:00Z</cp:lastPrinted>
  <dcterms:created xsi:type="dcterms:W3CDTF">2019-10-03T09:53:00Z</dcterms:created>
  <dcterms:modified xsi:type="dcterms:W3CDTF">2020-01-16T09:05:00Z</dcterms:modified>
</cp:coreProperties>
</file>